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6B" w:rsidRPr="00834228" w:rsidRDefault="00B70B5B" w:rsidP="00834228">
      <w:pPr>
        <w:spacing w:line="276" w:lineRule="auto"/>
        <w:rPr>
          <w:rFonts w:ascii="Tahoma" w:eastAsia="GalaxiePolaris-Book" w:hAnsi="Tahoma" w:cs="Tahoma"/>
          <w:b/>
          <w:bCs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t>COVID-19-SCHUTZMASSNAHMEN F</w:t>
      </w:r>
      <w:r w:rsidRPr="00834228">
        <w:rPr>
          <w:rFonts w:ascii="Tahoma" w:hAnsi="Tahoma" w:cs="Tahoma"/>
          <w:b/>
          <w:bCs/>
          <w:sz w:val="20"/>
          <w:szCs w:val="20"/>
        </w:rPr>
        <w:t>Ü</w:t>
      </w:r>
      <w:r w:rsidRPr="00834228">
        <w:rPr>
          <w:rFonts w:ascii="Tahoma" w:hAnsi="Tahoma" w:cs="Tahoma"/>
          <w:b/>
          <w:bCs/>
          <w:sz w:val="20"/>
          <w:szCs w:val="20"/>
        </w:rPr>
        <w:t>R DIE MUSEEN</w:t>
      </w:r>
    </w:p>
    <w:p w:rsidR="00EF7A6B" w:rsidRPr="00834228" w:rsidRDefault="00B70B5B" w:rsidP="00834228">
      <w:pPr>
        <w:spacing w:line="276" w:lineRule="auto"/>
        <w:rPr>
          <w:rFonts w:ascii="Tahoma" w:eastAsia="GalaxiePolaris-Book" w:hAnsi="Tahoma" w:cs="Tahoma"/>
          <w:b/>
          <w:bCs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t xml:space="preserve">Version 14, 16. Dezember 2020 </w:t>
      </w:r>
    </w:p>
    <w:p w:rsidR="00EF7A6B" w:rsidRPr="00834228" w:rsidRDefault="00B70B5B" w:rsidP="00834228">
      <w:pPr>
        <w:spacing w:line="276" w:lineRule="auto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t>(ersetzt Version 13, 2. Dezember 2020)</w:t>
      </w:r>
    </w:p>
    <w:p w:rsidR="00EF7A6B" w:rsidRPr="00834228" w:rsidRDefault="00EF7A6B" w:rsidP="00834228">
      <w:pPr>
        <w:spacing w:line="276" w:lineRule="auto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Museen d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 xml:space="preserve">rfen ab 7. Dezember wieder 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>ffnen.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Veranstaltungen</w:t>
      </w:r>
      <w:r w:rsidRPr="00834228">
        <w:rPr>
          <w:rFonts w:ascii="Tahoma" w:hAnsi="Tahoma" w:cs="Tahoma"/>
          <w:sz w:val="20"/>
          <w:szCs w:val="20"/>
        </w:rPr>
        <w:t xml:space="preserve"> und </w:t>
      </w:r>
      <w:r w:rsidRPr="00834228">
        <w:rPr>
          <w:rFonts w:ascii="Tahoma" w:hAnsi="Tahoma" w:cs="Tahoma"/>
          <w:sz w:val="20"/>
          <w:szCs w:val="20"/>
        </w:rPr>
        <w:t>F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>hrungen</w:t>
      </w:r>
      <w:r w:rsidRPr="00834228">
        <w:rPr>
          <w:rFonts w:ascii="Tahoma" w:hAnsi="Tahoma" w:cs="Tahoma"/>
          <w:sz w:val="20"/>
          <w:szCs w:val="20"/>
        </w:rPr>
        <w:t xml:space="preserve"> sind bis einschlie</w:t>
      </w:r>
      <w:r w:rsidRPr="00834228">
        <w:rPr>
          <w:rFonts w:ascii="Tahoma" w:hAnsi="Tahoma" w:cs="Tahoma"/>
          <w:sz w:val="20"/>
          <w:szCs w:val="20"/>
        </w:rPr>
        <w:t>ß</w:t>
      </w:r>
      <w:r w:rsidRPr="00834228">
        <w:rPr>
          <w:rFonts w:ascii="Tahoma" w:hAnsi="Tahoma" w:cs="Tahoma"/>
          <w:sz w:val="20"/>
          <w:szCs w:val="20"/>
        </w:rPr>
        <w:t>lich 6. J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nner nicht erlaubt.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 xml:space="preserve">Die </w:t>
      </w:r>
      <w:r w:rsidRPr="00834228">
        <w:rPr>
          <w:rFonts w:ascii="Tahoma" w:hAnsi="Tahoma" w:cs="Tahoma"/>
          <w:sz w:val="20"/>
          <w:szCs w:val="20"/>
        </w:rPr>
        <w:t>Besucher/innenzahl wurde auf 1 Person auf 10 m</w:t>
      </w:r>
      <w:r w:rsidRPr="00834228">
        <w:rPr>
          <w:rFonts w:ascii="Tahoma" w:hAnsi="Tahoma" w:cs="Tahoma"/>
          <w:sz w:val="20"/>
          <w:szCs w:val="20"/>
          <w:vertAlign w:val="superscript"/>
        </w:rPr>
        <w:t xml:space="preserve">2 </w:t>
      </w:r>
      <w:r w:rsidRPr="00834228">
        <w:rPr>
          <w:rFonts w:ascii="Tahoma" w:hAnsi="Tahoma" w:cs="Tahoma"/>
          <w:sz w:val="20"/>
          <w:szCs w:val="20"/>
        </w:rPr>
        <w:t>begrenzt.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 xml:space="preserve">Mitarbeiter/innen mit Besucher/innenkontakt sowie Besucher/innen sind </w:t>
      </w:r>
      <w:r w:rsidRPr="00834228">
        <w:rPr>
          <w:rFonts w:ascii="Tahoma" w:hAnsi="Tahoma" w:cs="Tahoma"/>
          <w:b/>
          <w:bCs/>
          <w:sz w:val="20"/>
          <w:szCs w:val="20"/>
        </w:rPr>
        <w:t>IMMER</w:t>
      </w:r>
      <w:r w:rsidRPr="00834228">
        <w:rPr>
          <w:rFonts w:ascii="Tahoma" w:hAnsi="Tahoma" w:cs="Tahoma"/>
          <w:sz w:val="20"/>
          <w:szCs w:val="20"/>
        </w:rPr>
        <w:t xml:space="preserve"> zum Tragen eines </w:t>
      </w:r>
      <w:r w:rsidRPr="00834228">
        <w:rPr>
          <w:rFonts w:ascii="Tahoma" w:hAnsi="Tahoma" w:cs="Tahoma"/>
          <w:sz w:val="20"/>
          <w:szCs w:val="20"/>
        </w:rPr>
        <w:t xml:space="preserve">Mund-Nasen-Schutz (MNS) </w:t>
      </w:r>
      <w:r w:rsidRPr="00834228">
        <w:rPr>
          <w:rFonts w:ascii="Tahoma" w:hAnsi="Tahoma" w:cs="Tahoma"/>
          <w:sz w:val="20"/>
          <w:szCs w:val="20"/>
        </w:rPr>
        <w:t>verpflichtet.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Ab 22. Dezember ist das Vorhandensein eines COVID-19-Pr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ventionsk</w:t>
      </w:r>
      <w:r w:rsidRPr="00834228">
        <w:rPr>
          <w:rFonts w:ascii="Tahoma" w:hAnsi="Tahoma" w:cs="Tahoma"/>
          <w:sz w:val="20"/>
          <w:szCs w:val="20"/>
        </w:rPr>
        <w:t>onzept verpflichtend.</w:t>
      </w:r>
      <w:r w:rsidRPr="00834228">
        <w:rPr>
          <w:rFonts w:ascii="Tahoma" w:eastAsia="GalaxiePolaris-Book" w:hAnsi="Tahoma" w:cs="Tahoma"/>
          <w:sz w:val="20"/>
          <w:szCs w:val="20"/>
          <w:vertAlign w:val="superscript"/>
        </w:rPr>
        <w:footnoteReference w:id="2"/>
      </w:r>
      <w:r w:rsidRPr="00834228">
        <w:rPr>
          <w:rFonts w:ascii="Tahoma" w:hAnsi="Tahoma" w:cs="Tahoma"/>
          <w:sz w:val="20"/>
          <w:szCs w:val="20"/>
        </w:rPr>
        <w:t xml:space="preserve"> Darin m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>ssen enthalten sein: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a) spezifische Hygienevorgaben,</w:t>
      </w:r>
      <w:r w:rsidRPr="00834228">
        <w:rPr>
          <w:rFonts w:ascii="Tahoma" w:hAnsi="Tahoma" w:cs="Tahoma"/>
          <w:sz w:val="20"/>
          <w:szCs w:val="20"/>
        </w:rPr>
        <w:t xml:space="preserve"> 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b) Regelungen zum Verhalten bei Auftreten einer SARS-CoV-2-Infektion,</w:t>
      </w:r>
      <w:r w:rsidRPr="00834228">
        <w:rPr>
          <w:rFonts w:ascii="Tahoma" w:hAnsi="Tahoma" w:cs="Tahoma"/>
          <w:sz w:val="20"/>
          <w:szCs w:val="20"/>
        </w:rPr>
        <w:t xml:space="preserve"> </w:t>
      </w:r>
      <w:r w:rsidRPr="00834228">
        <w:rPr>
          <w:rFonts w:ascii="Tahoma" w:hAnsi="Tahoma" w:cs="Tahoma"/>
          <w:sz w:val="20"/>
          <w:szCs w:val="20"/>
        </w:rPr>
        <w:t>c) Risikoanalyse,</w:t>
      </w:r>
      <w:r w:rsidRPr="00834228">
        <w:rPr>
          <w:rFonts w:ascii="Tahoma" w:hAnsi="Tahoma" w:cs="Tahoma"/>
          <w:sz w:val="20"/>
          <w:szCs w:val="20"/>
        </w:rPr>
        <w:t xml:space="preserve"> 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d) Regelungen betreffend die Nutzung sanit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 xml:space="preserve">rer Einrichtungen, 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 xml:space="preserve">e) </w:t>
      </w:r>
      <w:r w:rsidRPr="00834228">
        <w:rPr>
          <w:rFonts w:ascii="Tahoma" w:hAnsi="Tahoma" w:cs="Tahoma"/>
          <w:sz w:val="20"/>
          <w:szCs w:val="20"/>
        </w:rPr>
        <w:t>Regelungen betreffend die Verabreichung von Speisen und Getr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nken ,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f) Regelungen zur Steuerung der Kundenstr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>me und Regulierung der Anzahl der Kunden,</w:t>
      </w:r>
      <w:r w:rsidRPr="00834228">
        <w:rPr>
          <w:rFonts w:ascii="Tahoma" w:hAnsi="Tahoma" w:cs="Tahoma"/>
          <w:sz w:val="20"/>
          <w:szCs w:val="20"/>
        </w:rPr>
        <w:t xml:space="preserve"> 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g) Entzerrungsma</w:t>
      </w:r>
      <w:r w:rsidRPr="00834228">
        <w:rPr>
          <w:rFonts w:ascii="Tahoma" w:hAnsi="Tahoma" w:cs="Tahoma"/>
          <w:sz w:val="20"/>
          <w:szCs w:val="20"/>
        </w:rPr>
        <w:t>ß</w:t>
      </w:r>
      <w:r w:rsidRPr="00834228">
        <w:rPr>
          <w:rFonts w:ascii="Tahoma" w:hAnsi="Tahoma" w:cs="Tahoma"/>
          <w:sz w:val="20"/>
          <w:szCs w:val="20"/>
        </w:rPr>
        <w:t xml:space="preserve">nahmen, wie Absperrungen und Bodenmarkierungen, 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h) Vorgaben zur Schulung der H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 xml:space="preserve">ndler </w:t>
      </w:r>
      <w:r w:rsidRPr="00834228">
        <w:rPr>
          <w:rFonts w:ascii="Tahoma" w:hAnsi="Tahoma" w:cs="Tahoma"/>
          <w:sz w:val="20"/>
          <w:szCs w:val="20"/>
        </w:rPr>
        <w:t>und Betreiber von Gastgewerben in Bezug auf Hygienema</w:t>
      </w:r>
      <w:r w:rsidRPr="00834228">
        <w:rPr>
          <w:rFonts w:ascii="Tahoma" w:hAnsi="Tahoma" w:cs="Tahoma"/>
          <w:sz w:val="20"/>
          <w:szCs w:val="20"/>
        </w:rPr>
        <w:t>ß</w:t>
      </w:r>
      <w:r w:rsidRPr="00834228">
        <w:rPr>
          <w:rFonts w:ascii="Tahoma" w:hAnsi="Tahoma" w:cs="Tahoma"/>
          <w:sz w:val="20"/>
          <w:szCs w:val="20"/>
        </w:rPr>
        <w:t>nahmen,</w:t>
      </w:r>
      <w:r w:rsidRPr="00834228">
        <w:rPr>
          <w:rFonts w:ascii="Tahoma" w:hAnsi="Tahoma" w:cs="Tahoma"/>
          <w:sz w:val="20"/>
          <w:szCs w:val="20"/>
        </w:rPr>
        <w:t xml:space="preserve"> </w:t>
      </w:r>
    </w:p>
    <w:p w:rsidR="00EF7A6B" w:rsidRPr="00834228" w:rsidRDefault="00B70B5B" w:rsidP="00834228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i) Regelungen zur Verhinderung veranstaltungs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hnlicher Zusammenk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>nfte.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t>Museumscaf</w:t>
      </w:r>
      <w:r w:rsidRPr="00834228">
        <w:rPr>
          <w:rFonts w:ascii="Tahoma" w:hAnsi="Tahoma" w:cs="Tahoma"/>
          <w:b/>
          <w:bCs/>
          <w:sz w:val="20"/>
          <w:szCs w:val="20"/>
        </w:rPr>
        <w:t>é</w:t>
      </w:r>
      <w:r w:rsidRPr="00834228">
        <w:rPr>
          <w:rFonts w:ascii="Tahoma" w:hAnsi="Tahoma" w:cs="Tahoma"/>
          <w:b/>
          <w:bCs/>
          <w:sz w:val="20"/>
          <w:szCs w:val="20"/>
        </w:rPr>
        <w:t>s</w:t>
      </w:r>
      <w:r w:rsidRPr="00834228">
        <w:rPr>
          <w:rFonts w:ascii="Tahoma" w:hAnsi="Tahoma" w:cs="Tahoma"/>
          <w:sz w:val="20"/>
          <w:szCs w:val="20"/>
        </w:rPr>
        <w:t xml:space="preserve"> m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>ssen geschlossen bleiben.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t>Museumsshops</w:t>
      </w:r>
      <w:r w:rsidRPr="00834228">
        <w:rPr>
          <w:rFonts w:ascii="Tahoma" w:hAnsi="Tahoma" w:cs="Tahoma"/>
          <w:sz w:val="20"/>
          <w:szCs w:val="20"/>
        </w:rPr>
        <w:t xml:space="preserve"> k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>nnen ge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>ffnet werden.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555555"/>
          <w:sz w:val="20"/>
          <w:szCs w:val="20"/>
          <w:shd w:val="clear" w:color="auto" w:fill="FFFFFF"/>
        </w:rPr>
      </w:pPr>
    </w:p>
    <w:p w:rsidR="00EF7A6B" w:rsidRPr="00834228" w:rsidRDefault="00EF7A6B" w:rsidP="00834228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720" w:hanging="720"/>
        <w:rPr>
          <w:rFonts w:ascii="Tahoma" w:eastAsia="Helvetica" w:hAnsi="Tahoma" w:cs="Tahoma"/>
          <w:color w:val="555555"/>
          <w:sz w:val="20"/>
          <w:szCs w:val="20"/>
          <w:shd w:val="clear" w:color="auto" w:fill="FFFFFF"/>
        </w:rPr>
      </w:pPr>
    </w:p>
    <w:p w:rsidR="00EF7A6B" w:rsidRPr="00834228" w:rsidRDefault="00EF7A6B" w:rsidP="00834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555555"/>
          <w:sz w:val="20"/>
          <w:szCs w:val="20"/>
          <w:shd w:val="clear" w:color="auto" w:fill="FFFFFF"/>
        </w:rPr>
      </w:pPr>
    </w:p>
    <w:p w:rsidR="00EF7A6B" w:rsidRPr="00834228" w:rsidRDefault="00EF7A6B" w:rsidP="00834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555555"/>
          <w:sz w:val="20"/>
          <w:szCs w:val="20"/>
          <w:shd w:val="clear" w:color="auto" w:fill="FFFFFF"/>
        </w:rPr>
      </w:pPr>
    </w:p>
    <w:p w:rsidR="00EF7A6B" w:rsidRPr="00834228" w:rsidRDefault="00B70B5B" w:rsidP="00834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color w:val="555555"/>
          <w:sz w:val="20"/>
          <w:szCs w:val="20"/>
          <w:shd w:val="clear" w:color="auto" w:fill="FFFFFF"/>
        </w:rPr>
        <w:br w:type="page"/>
      </w:r>
    </w:p>
    <w:p w:rsidR="00EF7A6B" w:rsidRPr="00834228" w:rsidRDefault="00B70B5B" w:rsidP="00834228">
      <w:pPr>
        <w:spacing w:line="276" w:lineRule="auto"/>
        <w:rPr>
          <w:rFonts w:ascii="Tahoma" w:eastAsia="GalaxiePolaris-Book" w:hAnsi="Tahoma" w:cs="Tahoma"/>
          <w:b/>
          <w:bCs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lastRenderedPageBreak/>
        <w:t>Allgemeines</w:t>
      </w:r>
    </w:p>
    <w:p w:rsidR="00EF7A6B" w:rsidRPr="00834228" w:rsidRDefault="00EF7A6B" w:rsidP="00834228">
      <w:pPr>
        <w:pStyle w:val="Listenabsatz"/>
        <w:spacing w:line="276" w:lineRule="auto"/>
        <w:rPr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pStyle w:val="Listenabsatz"/>
        <w:spacing w:line="276" w:lineRule="auto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Dieses Dokument wird laufend ver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ndert, erweitert und erg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 xml:space="preserve">nzt. </w:t>
      </w:r>
    </w:p>
    <w:p w:rsidR="00EF7A6B" w:rsidRPr="00834228" w:rsidRDefault="00B70B5B" w:rsidP="00834228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Bitte achten Sie darauf, die neueste Version zu verwenden.</w:t>
      </w:r>
    </w:p>
    <w:p w:rsidR="00EF7A6B" w:rsidRPr="00834228" w:rsidRDefault="00EF7A6B" w:rsidP="00834228">
      <w:pPr>
        <w:spacing w:line="276" w:lineRule="auto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 xml:space="preserve">Es wird allgemein empfohlen, die getroffenen </w:t>
      </w:r>
      <w:r w:rsidRPr="00834228">
        <w:rPr>
          <w:rFonts w:ascii="Tahoma" w:hAnsi="Tahoma" w:cs="Tahoma"/>
          <w:b/>
          <w:bCs/>
          <w:sz w:val="20"/>
          <w:szCs w:val="20"/>
        </w:rPr>
        <w:t>Ma</w:t>
      </w:r>
      <w:r w:rsidRPr="00834228">
        <w:rPr>
          <w:rFonts w:ascii="Tahoma" w:hAnsi="Tahoma" w:cs="Tahoma"/>
          <w:b/>
          <w:bCs/>
          <w:sz w:val="20"/>
          <w:szCs w:val="20"/>
        </w:rPr>
        <w:t>ß</w:t>
      </w:r>
      <w:r w:rsidRPr="00834228">
        <w:rPr>
          <w:rFonts w:ascii="Tahoma" w:hAnsi="Tahoma" w:cs="Tahoma"/>
          <w:b/>
          <w:bCs/>
          <w:sz w:val="20"/>
          <w:szCs w:val="20"/>
        </w:rPr>
        <w:t>nahmen und Regelungen schriftlich festzuhalten</w:t>
      </w:r>
      <w:r w:rsidRPr="00834228">
        <w:rPr>
          <w:rFonts w:ascii="Tahoma" w:hAnsi="Tahoma" w:cs="Tahoma"/>
          <w:sz w:val="20"/>
          <w:szCs w:val="20"/>
        </w:rPr>
        <w:t xml:space="preserve"> und Aufzeichnungsprotokolle bspw. hinsichtlich der Reinigung zu f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>hren</w:t>
      </w:r>
      <w:r w:rsidRPr="00834228">
        <w:rPr>
          <w:rFonts w:ascii="Tahoma" w:hAnsi="Tahoma" w:cs="Tahoma"/>
          <w:sz w:val="20"/>
          <w:szCs w:val="20"/>
        </w:rPr>
        <w:t xml:space="preserve">. </w:t>
      </w:r>
    </w:p>
    <w:p w:rsidR="00EF7A6B" w:rsidRPr="00834228" w:rsidRDefault="00EF7A6B" w:rsidP="00834228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 xml:space="preserve">Zu </w:t>
      </w:r>
      <w:r w:rsidRPr="00834228">
        <w:rPr>
          <w:rFonts w:ascii="Tahoma" w:hAnsi="Tahoma" w:cs="Tahoma"/>
          <w:b/>
          <w:bCs/>
          <w:sz w:val="20"/>
          <w:szCs w:val="20"/>
        </w:rPr>
        <w:t>Risikogruppen</w:t>
      </w:r>
      <w:r w:rsidRPr="00834228">
        <w:rPr>
          <w:rFonts w:ascii="Tahoma" w:hAnsi="Tahoma" w:cs="Tahoma"/>
          <w:sz w:val="20"/>
          <w:szCs w:val="20"/>
        </w:rPr>
        <w:t xml:space="preserve"> geh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>ren Menschen, bei denen ein schwerer Krankheitsverlauf zu bef</w:t>
      </w:r>
      <w:r w:rsidRPr="00834228">
        <w:rPr>
          <w:rFonts w:ascii="Tahoma" w:hAnsi="Tahoma" w:cs="Tahoma"/>
          <w:sz w:val="20"/>
          <w:szCs w:val="20"/>
        </w:rPr>
        <w:t>ü</w:t>
      </w:r>
      <w:r w:rsidRPr="00834228">
        <w:rPr>
          <w:rFonts w:ascii="Tahoma" w:hAnsi="Tahoma" w:cs="Tahoma"/>
          <w:sz w:val="20"/>
          <w:szCs w:val="20"/>
        </w:rPr>
        <w:t>rchten ist, dazu werden etwa Menschen mit schweren Gehirn- und Lungenerkrankungen sowie mit schweren Krebserkrankungen gez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hlt.</w:t>
      </w:r>
      <w:r w:rsidRPr="00834228">
        <w:rPr>
          <w:rFonts w:ascii="Tahoma" w:eastAsia="GalaxiePolaris-Book" w:hAnsi="Tahoma" w:cs="Tahoma"/>
          <w:sz w:val="20"/>
          <w:szCs w:val="20"/>
          <w:vertAlign w:val="superscript"/>
        </w:rPr>
        <w:footnoteReference w:id="3"/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 </w:t>
      </w:r>
    </w:p>
    <w:p w:rsidR="00EF7A6B" w:rsidRPr="00834228" w:rsidRDefault="00EF7A6B" w:rsidP="008342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Setzen Sie auf 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Eigenverantwortung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Ihrer Besucherinnen und Besucher!</w:t>
      </w:r>
    </w:p>
    <w:p w:rsidR="00EF7A6B" w:rsidRPr="00834228" w:rsidRDefault="00EF7A6B" w:rsidP="008342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r die 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Durchf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hrung von Veranstaltungen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gibt es </w:t>
      </w:r>
      <w:hyperlink r:id="rId7" w:history="1">
        <w:r w:rsidRPr="00834228">
          <w:rPr>
            <w:rStyle w:val="Hyperlink2"/>
            <w:rFonts w:ascii="Tahoma" w:hAnsi="Tahoma" w:cs="Tahoma"/>
            <w:sz w:val="20"/>
            <w:szCs w:val="20"/>
          </w:rPr>
          <w:t>Empfehlungen f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>ü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>r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 xml:space="preserve"> die inhaltliche Gestaltung eines COVID-19-Pr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>ä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>ventionskonzeptes f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>ü</w:t>
        </w:r>
        <w:r w:rsidRPr="00834228">
          <w:rPr>
            <w:rStyle w:val="Hyperlink2"/>
            <w:rFonts w:ascii="Tahoma" w:hAnsi="Tahoma" w:cs="Tahoma"/>
            <w:sz w:val="20"/>
            <w:szCs w:val="20"/>
          </w:rPr>
          <w:t>r Veranstaltungen im Bereich von Kunst und Kultur</w:t>
        </w:r>
      </w:hyperlink>
      <w:r w:rsidRPr="00834228">
        <w:rPr>
          <w:rStyle w:val="Ohne"/>
          <w:rFonts w:ascii="Tahoma" w:hAnsi="Tahoma" w:cs="Tahoma"/>
          <w:sz w:val="20"/>
          <w:szCs w:val="20"/>
        </w:rPr>
        <w:t xml:space="preserve"> (</w:t>
      </w:r>
      <w:hyperlink r:id="rId8" w:history="1">
        <w:r w:rsidRPr="00834228">
          <w:rPr>
            <w:rStyle w:val="Hyperlink0"/>
            <w:rFonts w:ascii="Tahoma" w:hAnsi="Tahoma" w:cs="Tahoma"/>
            <w:sz w:val="20"/>
            <w:szCs w:val="20"/>
          </w:rPr>
          <w:t>www.sozialministerium.at</w:t>
        </w:r>
        <w:r w:rsidRPr="00834228">
          <w:rPr>
            <w:rStyle w:val="Hyperlink0"/>
            <w:rFonts w:ascii="Tahoma" w:hAnsi="Tahoma" w:cs="Tahoma"/>
            <w:sz w:val="20"/>
            <w:szCs w:val="20"/>
          </w:rPr>
          <w:t>/Informationen-zum-Coronavirus/Coronavirus---Fachinformationen.html</w:t>
        </w:r>
      </w:hyperlink>
      <w:r w:rsidRPr="00834228">
        <w:rPr>
          <w:rStyle w:val="Ohne"/>
          <w:rFonts w:ascii="Tahoma" w:hAnsi="Tahoma" w:cs="Tahoma"/>
          <w:color w:val="C92E29"/>
          <w:sz w:val="20"/>
          <w:szCs w:val="20"/>
        </w:rPr>
        <w:t>)</w:t>
      </w:r>
      <w:r w:rsidRPr="00834228">
        <w:rPr>
          <w:rStyle w:val="Ohne"/>
          <w:rFonts w:ascii="Tahoma" w:hAnsi="Tahoma" w:cs="Tahoma"/>
          <w:sz w:val="20"/>
          <w:szCs w:val="20"/>
        </w:rPr>
        <w:t>.</w:t>
      </w:r>
      <w:r w:rsidRPr="00834228">
        <w:rPr>
          <w:rStyle w:val="Ohne"/>
          <w:rFonts w:ascii="Tahoma" w:eastAsia="Arial Unicode MS" w:hAnsi="Tahoma" w:cs="Tahoma"/>
          <w:sz w:val="20"/>
          <w:szCs w:val="20"/>
        </w:rPr>
        <w:br/>
      </w:r>
      <w:r w:rsidRPr="00834228">
        <w:rPr>
          <w:rStyle w:val="Ohne"/>
          <w:rFonts w:ascii="Tahoma" w:hAnsi="Tahoma" w:cs="Tahoma"/>
          <w:sz w:val="20"/>
          <w:szCs w:val="20"/>
        </w:rPr>
        <w:t>Das Land Salzburg hat 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r Veranstaltungen einen </w:t>
      </w:r>
      <w:hyperlink r:id="rId9" w:history="1">
        <w:r w:rsidRPr="00834228">
          <w:rPr>
            <w:rStyle w:val="Hyperlink0"/>
            <w:rFonts w:ascii="Tahoma" w:hAnsi="Tahoma" w:cs="Tahoma"/>
            <w:sz w:val="20"/>
            <w:szCs w:val="20"/>
          </w:rPr>
          <w:t>Risikoleitfaden</w:t>
        </w:r>
      </w:hyperlink>
      <w:r w:rsidRPr="00834228">
        <w:rPr>
          <w:rStyle w:val="Ohne"/>
          <w:rFonts w:ascii="Tahoma" w:hAnsi="Tahoma" w:cs="Tahoma"/>
          <w:color w:val="C00000"/>
          <w:sz w:val="20"/>
          <w:szCs w:val="20"/>
          <w:u w:color="C00000"/>
        </w:rPr>
        <w:t xml:space="preserve"> </w:t>
      </w:r>
      <w:r w:rsidRPr="00834228">
        <w:rPr>
          <w:rStyle w:val="Ohne"/>
          <w:rFonts w:ascii="Tahoma" w:hAnsi="Tahoma" w:cs="Tahoma"/>
          <w:sz w:val="20"/>
          <w:szCs w:val="20"/>
        </w:rPr>
        <w:t>herausgegeben.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r ALLE Veranstaltungen wird 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Kontaktdatenerhebung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empfohlen. Diese sollten mindesten zwei, besser vier Wochen aufgehoben werden. Die Besucher/innen sind 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ber diese Ma</w:t>
      </w:r>
      <w:r w:rsidRPr="00834228">
        <w:rPr>
          <w:rStyle w:val="Ohne"/>
          <w:rFonts w:ascii="Tahoma" w:hAnsi="Tahoma" w:cs="Tahoma"/>
          <w:sz w:val="20"/>
          <w:szCs w:val="20"/>
        </w:rPr>
        <w:t>ß</w:t>
      </w:r>
      <w:r w:rsidRPr="00834228">
        <w:rPr>
          <w:rStyle w:val="Ohne"/>
          <w:rFonts w:ascii="Tahoma" w:hAnsi="Tahoma" w:cs="Tahoma"/>
          <w:sz w:val="20"/>
          <w:szCs w:val="20"/>
        </w:rPr>
        <w:t>nahme zu informieren und m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ssen der Datenspeicherung zustimmen.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Wenn Sie ein System zur 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 xml:space="preserve">Besucher/innenregistrierung </w:t>
      </w:r>
      <w:r w:rsidRPr="00834228">
        <w:rPr>
          <w:rStyle w:val="Ohne"/>
          <w:rFonts w:ascii="Tahoma" w:hAnsi="Tahoma" w:cs="Tahoma"/>
          <w:i/>
          <w:iCs/>
          <w:sz w:val="20"/>
          <w:szCs w:val="20"/>
        </w:rPr>
        <w:t>auf freiwilliger Basi</w:t>
      </w:r>
      <w:r w:rsidRPr="00834228">
        <w:rPr>
          <w:rStyle w:val="Ohne"/>
          <w:rFonts w:ascii="Tahoma" w:hAnsi="Tahoma" w:cs="Tahoma"/>
          <w:i/>
          <w:iCs/>
          <w:sz w:val="20"/>
          <w:szCs w:val="20"/>
        </w:rPr>
        <w:t>s</w:t>
      </w:r>
      <w:r w:rsidRPr="00834228">
        <w:rPr>
          <w:rFonts w:ascii="Tahoma" w:hAnsi="Tahoma" w:cs="Tahoma"/>
          <w:sz w:val="20"/>
          <w:szCs w:val="20"/>
        </w:rPr>
        <w:t xml:space="preserve"> anbieten wollen, m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 xml:space="preserve">chten wir Ihnen auch das kostenlose (Spenden empfohlen) Tool </w:t>
      </w:r>
      <w:hyperlink r:id="rId10" w:history="1">
        <w:r w:rsidRPr="00834228">
          <w:rPr>
            <w:rStyle w:val="Hyperlink0"/>
            <w:rFonts w:ascii="Tahoma" w:hAnsi="Tahoma" w:cs="Tahoma"/>
            <w:sz w:val="20"/>
            <w:szCs w:val="20"/>
          </w:rPr>
          <w:t>myTap</w:t>
        </w:r>
      </w:hyperlink>
      <w:r w:rsidRPr="00834228">
        <w:rPr>
          <w:rStyle w:val="Ohne"/>
          <w:rFonts w:ascii="Tahoma" w:hAnsi="Tahoma" w:cs="Tahoma"/>
          <w:color w:val="C00000"/>
          <w:sz w:val="20"/>
          <w:szCs w:val="20"/>
        </w:rPr>
        <w:t xml:space="preserve"> </w:t>
      </w:r>
      <w:r w:rsidRPr="00834228">
        <w:rPr>
          <w:rFonts w:ascii="Tahoma" w:hAnsi="Tahoma" w:cs="Tahoma"/>
          <w:sz w:val="20"/>
          <w:szCs w:val="20"/>
        </w:rPr>
        <w:t xml:space="preserve">empfehlen. </w:t>
      </w:r>
      <w:r w:rsidRPr="00834228">
        <w:rPr>
          <w:rStyle w:val="Ohne"/>
          <w:rFonts w:ascii="Tahoma" w:hAnsi="Tahoma" w:cs="Tahoma"/>
          <w:sz w:val="20"/>
          <w:szCs w:val="20"/>
        </w:rPr>
        <w:t>Das Kremser Start-up hat 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r die Museen ein eigenes Format entwickelt.</w:t>
      </w:r>
    </w:p>
    <w:p w:rsidR="00EF7A6B" w:rsidRPr="00834228" w:rsidRDefault="00EF7A6B" w:rsidP="008342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Weitere Informationen finden Sie unter</w:t>
      </w:r>
    </w:p>
    <w:p w:rsidR="00EF7A6B" w:rsidRPr="00834228" w:rsidRDefault="00B70B5B" w:rsidP="00834228">
      <w:pPr>
        <w:spacing w:line="276" w:lineRule="auto"/>
        <w:ind w:firstLine="426"/>
        <w:rPr>
          <w:rStyle w:val="Ohne"/>
          <w:rFonts w:ascii="Tahoma" w:eastAsia="GalaxiePolaris-Book" w:hAnsi="Tahoma" w:cs="Tahoma"/>
          <w:color w:val="C00000"/>
          <w:sz w:val="20"/>
          <w:szCs w:val="20"/>
          <w:u w:color="C00000"/>
        </w:rPr>
      </w:pPr>
      <w:hyperlink r:id="rId11" w:history="1">
        <w:r w:rsidRPr="00834228">
          <w:rPr>
            <w:rStyle w:val="Hyperlink3"/>
            <w:rFonts w:ascii="Tahoma" w:hAnsi="Tahoma" w:cs="Tahoma"/>
            <w:sz w:val="20"/>
            <w:szCs w:val="20"/>
          </w:rPr>
          <w:t>www.bmkoes.gv.at/Themen/Corona/Corona-Kunst-und-Kultur.html</w:t>
        </w:r>
      </w:hyperlink>
      <w:r w:rsidRPr="00834228">
        <w:rPr>
          <w:rStyle w:val="Ohne"/>
          <w:rFonts w:ascii="Tahoma" w:hAnsi="Tahoma" w:cs="Tahoma"/>
          <w:sz w:val="20"/>
          <w:szCs w:val="20"/>
        </w:rPr>
        <w:t>.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Seit 4. September ist die sog. </w:t>
      </w:r>
      <w:hyperlink r:id="rId12" w:history="1">
        <w:r w:rsidRPr="00834228">
          <w:rPr>
            <w:rStyle w:val="Hyperlink0"/>
            <w:rFonts w:ascii="Tahoma" w:hAnsi="Tahoma" w:cs="Tahoma"/>
            <w:sz w:val="20"/>
            <w:szCs w:val="20"/>
          </w:rPr>
          <w:t>Corona-Ampel</w:t>
        </w:r>
      </w:hyperlink>
      <w:r w:rsidRPr="00834228">
        <w:rPr>
          <w:rStyle w:val="Ohne"/>
          <w:rFonts w:ascii="Tahoma" w:hAnsi="Tahoma" w:cs="Tahoma"/>
          <w:color w:val="C00000"/>
          <w:sz w:val="20"/>
          <w:szCs w:val="20"/>
        </w:rPr>
        <w:t xml:space="preserve"> 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aktiv, die jeden Freitag aktualisiert wird. 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Fonts w:ascii="Tahoma" w:hAnsi="Tahoma" w:cs="Tahoma"/>
          <w:sz w:val="20"/>
          <w:szCs w:val="20"/>
        </w:rPr>
        <w:t>Ein Online-Kurs des Roten Kreuz</w:t>
      </w:r>
      <w:r w:rsidRPr="00834228">
        <w:rPr>
          <w:rFonts w:ascii="Tahoma" w:hAnsi="Tahoma" w:cs="Tahoma"/>
          <w:sz w:val="20"/>
          <w:szCs w:val="20"/>
        </w:rPr>
        <w:t> </w:t>
      </w:r>
      <w:hyperlink r:id="rId13" w:history="1">
        <w:r w:rsidRPr="00834228">
          <w:rPr>
            <w:rStyle w:val="Hyperlink4"/>
            <w:rFonts w:ascii="Tahoma" w:hAnsi="Tahoma" w:cs="Tahoma"/>
            <w:sz w:val="20"/>
            <w:szCs w:val="20"/>
          </w:rPr>
          <w:t>Online-Kurs des Roten Kreuz</w:t>
        </w:r>
      </w:hyperlink>
      <w:r w:rsidRPr="00834228">
        <w:rPr>
          <w:rFonts w:ascii="Tahoma" w:hAnsi="Tahoma" w:cs="Tahoma"/>
          <w:sz w:val="20"/>
          <w:szCs w:val="20"/>
        </w:rPr>
        <w:t xml:space="preserve"> vermittelt grundlegende und fachliche </w:t>
      </w:r>
      <w:r w:rsidRPr="00834228">
        <w:rPr>
          <w:rFonts w:ascii="Tahoma" w:hAnsi="Tahoma" w:cs="Tahoma"/>
          <w:sz w:val="20"/>
          <w:szCs w:val="20"/>
        </w:rPr>
        <w:t>Kompetenzen die es COVID-19-Beauftragten erm</w:t>
      </w:r>
      <w:r w:rsidRPr="00834228">
        <w:rPr>
          <w:rFonts w:ascii="Tahoma" w:hAnsi="Tahoma" w:cs="Tahoma"/>
          <w:sz w:val="20"/>
          <w:szCs w:val="20"/>
        </w:rPr>
        <w:t>ö</w:t>
      </w:r>
      <w:r w:rsidRPr="00834228">
        <w:rPr>
          <w:rFonts w:ascii="Tahoma" w:hAnsi="Tahoma" w:cs="Tahoma"/>
          <w:sz w:val="20"/>
          <w:szCs w:val="20"/>
        </w:rPr>
        <w:t>glichen, ein COVID-19-Pr</w:t>
      </w:r>
      <w:r w:rsidRPr="00834228">
        <w:rPr>
          <w:rFonts w:ascii="Tahoma" w:hAnsi="Tahoma" w:cs="Tahoma"/>
          <w:sz w:val="20"/>
          <w:szCs w:val="20"/>
        </w:rPr>
        <w:t>ä</w:t>
      </w:r>
      <w:r w:rsidRPr="00834228">
        <w:rPr>
          <w:rFonts w:ascii="Tahoma" w:hAnsi="Tahoma" w:cs="Tahoma"/>
          <w:sz w:val="20"/>
          <w:szCs w:val="20"/>
        </w:rPr>
        <w:t>ventionskonzept umzusetzen und zu implementieren.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  <w:r w:rsidRPr="00834228">
        <w:rPr>
          <w:rStyle w:val="Ohne"/>
          <w:rFonts w:ascii="Tahoma" w:eastAsia="GalaxiePolaris-Book" w:hAnsi="Tahoma" w:cs="Tahoma"/>
          <w:sz w:val="20"/>
          <w:szCs w:val="20"/>
        </w:rPr>
        <w:br/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34228" w:rsidRDefault="00834228">
      <w:pPr>
        <w:rPr>
          <w:rStyle w:val="Ohne"/>
          <w:rFonts w:ascii="Tahoma" w:hAnsi="Tahoma" w:cs="Tahoma"/>
          <w:b/>
          <w:bCs/>
          <w:sz w:val="20"/>
          <w:szCs w:val="20"/>
        </w:rPr>
      </w:pPr>
      <w:r>
        <w:rPr>
          <w:rStyle w:val="Ohne"/>
          <w:rFonts w:ascii="Tahoma" w:hAnsi="Tahoma" w:cs="Tahoma"/>
          <w:b/>
          <w:bCs/>
          <w:sz w:val="20"/>
          <w:szCs w:val="20"/>
        </w:rPr>
        <w:br w:type="page"/>
      </w:r>
    </w:p>
    <w:p w:rsidR="00EF7A6B" w:rsidRPr="00834228" w:rsidRDefault="00B70B5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bookmarkStart w:id="0" w:name="_GoBack"/>
      <w:bookmarkEnd w:id="0"/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lastRenderedPageBreak/>
        <w:t>Die wichtigsten Regeln bleiben weiterhin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Einhalten des Mindestabstands von einem Meter 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kein H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ndesch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tteln und 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Beachten der Nieshygiene 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Dar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 xml:space="preserve">ber hinaus empfehlen wir 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Bereitstellen von Desinfektionsmittel 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r Besucher/innen und Mitarbeiter/innen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Schutzvorrichtungen an den Kassen (Acryl- oder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Echtglas) und vergr</w:t>
      </w:r>
      <w:r w:rsidRPr="00834228">
        <w:rPr>
          <w:rStyle w:val="Ohne"/>
          <w:rFonts w:ascii="Tahoma" w:hAnsi="Tahoma" w:cs="Tahoma"/>
          <w:sz w:val="20"/>
          <w:szCs w:val="20"/>
        </w:rPr>
        <w:t>öß</w:t>
      </w:r>
      <w:r w:rsidRPr="00834228">
        <w:rPr>
          <w:rStyle w:val="Ohne"/>
          <w:rFonts w:ascii="Tahoma" w:hAnsi="Tahoma" w:cs="Tahoma"/>
          <w:sz w:val="20"/>
          <w:szCs w:val="20"/>
        </w:rPr>
        <w:t>erter Abstand zu Besucherinnen und Besuchern ab einer Gesamtfl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che von 400 m</w:t>
      </w:r>
      <w:r w:rsidRPr="00834228">
        <w:rPr>
          <w:rStyle w:val="Ohne"/>
          <w:rFonts w:ascii="Tahoma" w:hAnsi="Tahoma" w:cs="Tahoma"/>
          <w:sz w:val="20"/>
          <w:szCs w:val="20"/>
          <w:vertAlign w:val="superscript"/>
        </w:rPr>
        <w:t>2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Wir empfehlen, die Besucher/innen 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ber die Hygienema</w:t>
      </w:r>
      <w:r w:rsidRPr="00834228">
        <w:rPr>
          <w:rStyle w:val="Ohne"/>
          <w:rFonts w:ascii="Tahoma" w:hAnsi="Tahoma" w:cs="Tahoma"/>
          <w:sz w:val="20"/>
          <w:szCs w:val="20"/>
        </w:rPr>
        <w:t>ß</w:t>
      </w:r>
      <w:r w:rsidRPr="00834228">
        <w:rPr>
          <w:rStyle w:val="Ohne"/>
          <w:rFonts w:ascii="Tahoma" w:hAnsi="Tahoma" w:cs="Tahoma"/>
          <w:sz w:val="20"/>
          <w:szCs w:val="20"/>
        </w:rPr>
        <w:t>nahmen und die Abstandsregeln durch Plakate zu informieren</w:t>
      </w:r>
      <w:r w:rsidRPr="00834228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4"/>
      </w:r>
      <w:r w:rsidRPr="00834228">
        <w:rPr>
          <w:rStyle w:val="Ohne"/>
          <w:rFonts w:ascii="Tahoma" w:hAnsi="Tahoma" w:cs="Tahoma"/>
          <w:sz w:val="20"/>
          <w:szCs w:val="20"/>
        </w:rPr>
        <w:t>.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Personen, die Symptome wie Fieber, </w:t>
      </w:r>
      <w:r w:rsidRPr="00834228">
        <w:rPr>
          <w:rStyle w:val="Ohne"/>
          <w:rFonts w:ascii="Tahoma" w:hAnsi="Tahoma" w:cs="Tahoma"/>
          <w:sz w:val="20"/>
          <w:szCs w:val="20"/>
        </w:rPr>
        <w:t>Husten, Kurzatmigkeit und Atembeschwerden zeigen, darf der Zugang verweigert werden</w:t>
      </w:r>
      <w:r w:rsidRPr="00834228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5"/>
      </w:r>
      <w:r w:rsidRPr="00834228">
        <w:rPr>
          <w:rStyle w:val="Ohne"/>
          <w:rFonts w:ascii="Tahoma" w:hAnsi="Tahoma" w:cs="Tahoma"/>
          <w:sz w:val="20"/>
          <w:szCs w:val="20"/>
        </w:rPr>
        <w:t>.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spacing w:line="276" w:lineRule="auto"/>
        <w:rPr>
          <w:rFonts w:ascii="Tahoma" w:eastAsia="GalaxiePolaris-Book" w:hAnsi="Tahoma" w:cs="Tahoma"/>
          <w:b/>
          <w:bCs/>
          <w:sz w:val="20"/>
          <w:szCs w:val="20"/>
        </w:rPr>
      </w:pPr>
      <w:r w:rsidRPr="00834228">
        <w:rPr>
          <w:rFonts w:ascii="Tahoma" w:hAnsi="Tahoma" w:cs="Tahoma"/>
          <w:b/>
          <w:bCs/>
          <w:sz w:val="20"/>
          <w:szCs w:val="20"/>
        </w:rPr>
        <w:t xml:space="preserve">… </w:t>
      </w:r>
      <w:r w:rsidRPr="00834228">
        <w:rPr>
          <w:rFonts w:ascii="Tahoma" w:hAnsi="Tahoma" w:cs="Tahoma"/>
          <w:b/>
          <w:bCs/>
          <w:sz w:val="20"/>
          <w:szCs w:val="20"/>
        </w:rPr>
        <w:t>zum Schutz der Mitarbeiter/innen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Gemeinsam gen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tzte Materialien und Ger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te (Computer, Kassa, Telefon u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.) sollten regelm</w:t>
      </w:r>
      <w:r w:rsidRPr="00834228">
        <w:rPr>
          <w:rStyle w:val="Ohne"/>
          <w:rFonts w:ascii="Tahoma" w:hAnsi="Tahoma" w:cs="Tahoma"/>
          <w:sz w:val="20"/>
          <w:szCs w:val="20"/>
        </w:rPr>
        <w:t>äß</w:t>
      </w:r>
      <w:r w:rsidRPr="00834228">
        <w:rPr>
          <w:rStyle w:val="Ohne"/>
          <w:rFonts w:ascii="Tahoma" w:hAnsi="Tahoma" w:cs="Tahoma"/>
          <w:sz w:val="20"/>
          <w:szCs w:val="20"/>
        </w:rPr>
        <w:t>ig desinfiziert werden.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Vermeidung von </w:t>
      </w:r>
      <w:r w:rsidRPr="00834228">
        <w:rPr>
          <w:rStyle w:val="Ohne"/>
          <w:rFonts w:ascii="Tahoma" w:hAnsi="Tahoma" w:cs="Tahoma"/>
          <w:sz w:val="20"/>
          <w:szCs w:val="20"/>
        </w:rPr>
        <w:t>gleichzeitigem Arbeiten bei Unterschreiten eines Mindestabstandes von einem Meter (M</w:t>
      </w:r>
      <w:r w:rsidRPr="00834228">
        <w:rPr>
          <w:rStyle w:val="Ohne"/>
          <w:rFonts w:ascii="Tahoma" w:hAnsi="Tahoma" w:cs="Tahoma"/>
          <w:sz w:val="20"/>
          <w:szCs w:val="20"/>
        </w:rPr>
        <w:t>ö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glichkeit der telefonischen 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bergabe, keine gemeinsamen Pausen, Aufteilen in Kleingruppen mit wechselseitigem Dienst, evtl. immer dieselbe Teamzusammensetzung beibehalten)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Gemeinschafts-, Umkleide- und Pausenr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ume nicht zeitgleich benutzen und regelm</w:t>
      </w:r>
      <w:r w:rsidRPr="00834228">
        <w:rPr>
          <w:rStyle w:val="Ohne"/>
          <w:rFonts w:ascii="Tahoma" w:hAnsi="Tahoma" w:cs="Tahoma"/>
          <w:sz w:val="20"/>
          <w:szCs w:val="20"/>
        </w:rPr>
        <w:t>äß</w:t>
      </w:r>
      <w:r w:rsidRPr="00834228">
        <w:rPr>
          <w:rStyle w:val="Ohne"/>
          <w:rFonts w:ascii="Tahoma" w:hAnsi="Tahoma" w:cs="Tahoma"/>
          <w:sz w:val="20"/>
          <w:szCs w:val="20"/>
        </w:rPr>
        <w:t>ig l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ften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Mitarbeiter/innen aus Risikogruppen</w:t>
      </w:r>
      <w:r w:rsidRPr="00834228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6"/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sollen zum Schutz vor Ansteckung nicht 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r T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tigkeiten mit unmittelbarem Besucher/innenkontakt eingesetzt werden.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Unterweisung 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r Mitarbeiter/innen, die im Museum als Ersthelfer ausgebildet und eingesetzt sind 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F7A6B" w:rsidRPr="00834228" w:rsidRDefault="00B70B5B" w:rsidP="008342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 xml:space="preserve">… </w:t>
      </w:r>
      <w:r w:rsidRPr="00834228">
        <w:rPr>
          <w:rStyle w:val="Ohne"/>
          <w:rFonts w:ascii="Tahoma" w:hAnsi="Tahoma" w:cs="Tahoma"/>
          <w:b/>
          <w:bCs/>
          <w:sz w:val="20"/>
          <w:szCs w:val="20"/>
        </w:rPr>
        <w:t>zum Schutz der Besucher/innen</w:t>
      </w:r>
    </w:p>
    <w:p w:rsidR="00EF7A6B" w:rsidRPr="00834228" w:rsidRDefault="00EF7A6B" w:rsidP="008342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Die Besucher/innen m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ssen sich gut 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ber die verf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gbaren R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ume verteilen.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 xml:space="preserve">Ggf. Neuregelung oder konkrete Lenkung des </w:t>
      </w:r>
      <w:r w:rsidRPr="00834228">
        <w:rPr>
          <w:rStyle w:val="Ohne"/>
          <w:rFonts w:ascii="Tahoma" w:hAnsi="Tahoma" w:cs="Tahoma"/>
          <w:sz w:val="20"/>
          <w:szCs w:val="20"/>
        </w:rPr>
        <w:t>Besucher/innenflusses nach Ma</w:t>
      </w:r>
      <w:r w:rsidRPr="00834228">
        <w:rPr>
          <w:rStyle w:val="Ohne"/>
          <w:rFonts w:ascii="Tahoma" w:hAnsi="Tahoma" w:cs="Tahoma"/>
          <w:sz w:val="20"/>
          <w:szCs w:val="20"/>
        </w:rPr>
        <w:t>ß</w:t>
      </w:r>
      <w:r w:rsidRPr="00834228">
        <w:rPr>
          <w:rStyle w:val="Ohne"/>
          <w:rFonts w:ascii="Tahoma" w:hAnsi="Tahoma" w:cs="Tahoma"/>
          <w:sz w:val="20"/>
          <w:szCs w:val="20"/>
        </w:rPr>
        <w:t>gabe der R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umlichkeiten und Darstellung der Wegf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hrung mit klarer Kennzeichnung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Schlangenbildung (bspw. bei der Kassa) sollte vermieden werden.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Evtl. Abstandsmarkierungen vorsehen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Bereitstellen von Seife und Einmalhandt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chern </w:t>
      </w:r>
      <w:r w:rsidRPr="00834228">
        <w:rPr>
          <w:rStyle w:val="Ohne"/>
          <w:rFonts w:ascii="Tahoma" w:hAnsi="Tahoma" w:cs="Tahoma"/>
          <w:sz w:val="20"/>
          <w:szCs w:val="20"/>
        </w:rPr>
        <w:t>in den WC-Anlagen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lastRenderedPageBreak/>
        <w:t>Erh</w:t>
      </w:r>
      <w:r w:rsidRPr="00834228">
        <w:rPr>
          <w:rStyle w:val="Ohne"/>
          <w:rFonts w:ascii="Tahoma" w:hAnsi="Tahoma" w:cs="Tahoma"/>
          <w:sz w:val="20"/>
          <w:szCs w:val="20"/>
        </w:rPr>
        <w:t>ö</w:t>
      </w:r>
      <w:r w:rsidRPr="00834228">
        <w:rPr>
          <w:rStyle w:val="Ohne"/>
          <w:rFonts w:ascii="Tahoma" w:hAnsi="Tahoma" w:cs="Tahoma"/>
          <w:sz w:val="20"/>
          <w:szCs w:val="20"/>
        </w:rPr>
        <w:t>hung der Reinigungsintervalle durch Reinigungspersonal oder Museumsmitarbeiter/innen: h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ufig ber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hrte Oberfl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chen (bspw. Handl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ufe, T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rgriff, Sitzgelegenheiten, Pausenbereiche etc.) m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ssen regelm</w:t>
      </w:r>
      <w:r w:rsidRPr="00834228">
        <w:rPr>
          <w:rStyle w:val="Ohne"/>
          <w:rFonts w:ascii="Tahoma" w:hAnsi="Tahoma" w:cs="Tahoma"/>
          <w:sz w:val="20"/>
          <w:szCs w:val="20"/>
        </w:rPr>
        <w:t>äß</w:t>
      </w:r>
      <w:r w:rsidRPr="00834228">
        <w:rPr>
          <w:rStyle w:val="Ohne"/>
          <w:rFonts w:ascii="Tahoma" w:hAnsi="Tahoma" w:cs="Tahoma"/>
          <w:sz w:val="20"/>
          <w:szCs w:val="20"/>
        </w:rPr>
        <w:t>ig desinfiziert werden, WC-Anlagen mi</w:t>
      </w:r>
      <w:r w:rsidRPr="00834228">
        <w:rPr>
          <w:rStyle w:val="Ohne"/>
          <w:rFonts w:ascii="Tahoma" w:hAnsi="Tahoma" w:cs="Tahoma"/>
          <w:sz w:val="20"/>
          <w:szCs w:val="20"/>
        </w:rPr>
        <w:t>ndestens einmal t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glich gereinigt werden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Ger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te wie Audioguides u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. sowie Hands-on-Stationen m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ssen nach jedem Gebrauch desinfiziert werden.</w:t>
      </w:r>
      <w:r w:rsidRPr="00834228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7"/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Bitte achten Sie dabei darauf, historische Materialien oder Oberfl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chen nicht zu zerst</w:t>
      </w:r>
      <w:r w:rsidRPr="00834228">
        <w:rPr>
          <w:rStyle w:val="Ohne"/>
          <w:rFonts w:ascii="Tahoma" w:hAnsi="Tahoma" w:cs="Tahoma"/>
          <w:sz w:val="20"/>
          <w:szCs w:val="20"/>
        </w:rPr>
        <w:t>ö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ren. Im </w:t>
      </w:r>
      <w:r w:rsidRPr="00834228">
        <w:rPr>
          <w:rStyle w:val="Ohne"/>
          <w:rFonts w:ascii="Tahoma" w:hAnsi="Tahoma" w:cs="Tahoma"/>
          <w:sz w:val="20"/>
          <w:szCs w:val="20"/>
        </w:rPr>
        <w:t>Zweifelsfalle sperren Sie Teilbereiche ab.</w:t>
      </w:r>
    </w:p>
    <w:p w:rsidR="00EF7A6B" w:rsidRPr="00834228" w:rsidRDefault="00B70B5B" w:rsidP="008342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hAnsi="Tahoma" w:cs="Tahoma"/>
          <w:sz w:val="20"/>
          <w:szCs w:val="20"/>
        </w:rPr>
        <w:t>L</w:t>
      </w:r>
      <w:r w:rsidRPr="00834228">
        <w:rPr>
          <w:rStyle w:val="Ohne"/>
          <w:rFonts w:ascii="Tahoma" w:hAnsi="Tahoma" w:cs="Tahoma"/>
          <w:sz w:val="20"/>
          <w:szCs w:val="20"/>
        </w:rPr>
        <w:t>ü</w:t>
      </w:r>
      <w:r w:rsidRPr="00834228">
        <w:rPr>
          <w:rStyle w:val="Ohne"/>
          <w:rFonts w:ascii="Tahoma" w:hAnsi="Tahoma" w:cs="Tahoma"/>
          <w:sz w:val="20"/>
          <w:szCs w:val="20"/>
        </w:rPr>
        <w:t>ften Sie die Museumsr</w:t>
      </w:r>
      <w:r w:rsidRPr="00834228">
        <w:rPr>
          <w:rStyle w:val="Ohne"/>
          <w:rFonts w:ascii="Tahoma" w:hAnsi="Tahoma" w:cs="Tahoma"/>
          <w:sz w:val="20"/>
          <w:szCs w:val="20"/>
        </w:rPr>
        <w:t>ä</w:t>
      </w:r>
      <w:r w:rsidRPr="00834228">
        <w:rPr>
          <w:rStyle w:val="Ohne"/>
          <w:rFonts w:ascii="Tahoma" w:hAnsi="Tahoma" w:cs="Tahoma"/>
          <w:sz w:val="20"/>
          <w:szCs w:val="20"/>
        </w:rPr>
        <w:t>umlichkeiten regelm</w:t>
      </w:r>
      <w:r w:rsidRPr="00834228">
        <w:rPr>
          <w:rStyle w:val="Ohne"/>
          <w:rFonts w:ascii="Tahoma" w:hAnsi="Tahoma" w:cs="Tahoma"/>
          <w:sz w:val="20"/>
          <w:szCs w:val="20"/>
        </w:rPr>
        <w:t>äß</w:t>
      </w:r>
      <w:r w:rsidRPr="00834228">
        <w:rPr>
          <w:rStyle w:val="Ohne"/>
          <w:rFonts w:ascii="Tahoma" w:hAnsi="Tahoma" w:cs="Tahoma"/>
          <w:sz w:val="20"/>
          <w:szCs w:val="20"/>
        </w:rPr>
        <w:t>ig!</w:t>
      </w:r>
    </w:p>
    <w:p w:rsidR="00EF7A6B" w:rsidRPr="00834228" w:rsidRDefault="00EF7A6B" w:rsidP="00834228">
      <w:pPr>
        <w:spacing w:line="276" w:lineRule="auto"/>
        <w:rPr>
          <w:rStyle w:val="Ohne"/>
          <w:rFonts w:ascii="Tahoma" w:hAnsi="Tahoma" w:cs="Tahoma"/>
          <w:sz w:val="20"/>
          <w:szCs w:val="20"/>
        </w:rPr>
      </w:pPr>
    </w:p>
    <w:p w:rsidR="00EF7A6B" w:rsidRPr="00834228" w:rsidRDefault="00EF7A6B" w:rsidP="00834228">
      <w:pPr>
        <w:spacing w:line="276" w:lineRule="auto"/>
        <w:ind w:left="709" w:hanging="283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EF7A6B" w:rsidRPr="00834228" w:rsidRDefault="00EF7A6B" w:rsidP="00834228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F7A6B" w:rsidRPr="00834228" w:rsidSect="00834228">
      <w:headerReference w:type="default" r:id="rId14"/>
      <w:footerReference w:type="default" r:id="rId15"/>
      <w:headerReference w:type="first" r:id="rId16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5B" w:rsidRDefault="00B70B5B">
      <w:r>
        <w:separator/>
      </w:r>
    </w:p>
  </w:endnote>
  <w:endnote w:type="continuationSeparator" w:id="0">
    <w:p w:rsidR="00B70B5B" w:rsidRDefault="00B7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GalaxiePolaris-Book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laxiePolaris-Medium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6B" w:rsidRDefault="00B70B5B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 w:rsidR="00834228">
      <w:rPr>
        <w:rFonts w:ascii="GalaxiePolaris-Light" w:hAnsi="GalaxiePolaris-Light"/>
        <w:sz w:val="13"/>
        <w:szCs w:val="13"/>
      </w:rPr>
      <w:fldChar w:fldCharType="separate"/>
    </w:r>
    <w:r w:rsidR="00834228">
      <w:rPr>
        <w:rFonts w:ascii="GalaxiePolaris-Light" w:hAnsi="GalaxiePolaris-Light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5B" w:rsidRDefault="00B70B5B">
      <w:r>
        <w:separator/>
      </w:r>
    </w:p>
  </w:footnote>
  <w:footnote w:type="continuationSeparator" w:id="0">
    <w:p w:rsidR="00B70B5B" w:rsidRDefault="00B70B5B">
      <w:r>
        <w:continuationSeparator/>
      </w:r>
    </w:p>
  </w:footnote>
  <w:footnote w:type="continuationNotice" w:id="1">
    <w:p w:rsidR="00B70B5B" w:rsidRDefault="00B70B5B"/>
  </w:footnote>
  <w:footnote w:id="2">
    <w:p w:rsidR="00EF7A6B" w:rsidRPr="00834228" w:rsidRDefault="00B70B5B">
      <w:pPr>
        <w:spacing w:line="220" w:lineRule="exact"/>
        <w:rPr>
          <w:rFonts w:ascii="Tahoma" w:hAnsi="Tahoma" w:cs="Tahoma"/>
          <w:sz w:val="20"/>
          <w:szCs w:val="20"/>
        </w:rPr>
      </w:pPr>
      <w:r w:rsidRPr="00834228">
        <w:rPr>
          <w:rFonts w:ascii="Tahoma" w:eastAsia="GalaxiePolaris-Light" w:hAnsi="Tahoma" w:cs="Tahoma"/>
          <w:sz w:val="20"/>
          <w:szCs w:val="20"/>
          <w:vertAlign w:val="superscript"/>
        </w:rPr>
        <w:footnoteRef/>
      </w:r>
      <w:r w:rsidRPr="00834228">
        <w:rPr>
          <w:rFonts w:ascii="Tahoma" w:hAnsi="Tahoma" w:cs="Tahoma"/>
          <w:sz w:val="20"/>
          <w:szCs w:val="20"/>
        </w:rPr>
        <w:t xml:space="preserve"> Siehe: </w:t>
      </w:r>
      <w:hyperlink r:id="rId1" w:history="1">
        <w:r w:rsidRPr="00834228">
          <w:rPr>
            <w:rStyle w:val="Hyperlink0"/>
            <w:rFonts w:ascii="Tahoma" w:hAnsi="Tahoma" w:cs="Tahoma"/>
            <w:sz w:val="20"/>
            <w:szCs w:val="20"/>
          </w:rPr>
          <w:t xml:space="preserve">3. </w:t>
        </w:r>
        <w:r w:rsidRPr="00834228">
          <w:rPr>
            <w:rStyle w:val="Hyperlink0"/>
            <w:rFonts w:ascii="Tahoma" w:hAnsi="Tahoma" w:cs="Tahoma"/>
            <w:sz w:val="20"/>
            <w:szCs w:val="20"/>
          </w:rPr>
          <w:t>COVID-19-Schutzma</w:t>
        </w:r>
        <w:r w:rsidRPr="00834228">
          <w:rPr>
            <w:rStyle w:val="Hyperlink0"/>
            <w:rFonts w:ascii="Tahoma" w:hAnsi="Tahoma" w:cs="Tahoma"/>
            <w:sz w:val="20"/>
            <w:szCs w:val="20"/>
          </w:rPr>
          <w:t>ß</w:t>
        </w:r>
        <w:r w:rsidRPr="00834228">
          <w:rPr>
            <w:rStyle w:val="Hyperlink0"/>
            <w:rFonts w:ascii="Tahoma" w:hAnsi="Tahoma" w:cs="Tahoma"/>
            <w:sz w:val="20"/>
            <w:szCs w:val="20"/>
          </w:rPr>
          <w:t>nahmenverordnung</w:t>
        </w:r>
      </w:hyperlink>
      <w:r w:rsidRPr="00834228">
        <w:rPr>
          <w:rFonts w:ascii="Tahoma" w:hAnsi="Tahoma" w:cs="Tahoma"/>
          <w:sz w:val="20"/>
          <w:szCs w:val="20"/>
        </w:rPr>
        <w:t xml:space="preserve">, </w:t>
      </w:r>
      <w:r w:rsidRPr="00834228">
        <w:rPr>
          <w:rFonts w:ascii="Tahoma" w:hAnsi="Tahoma" w:cs="Tahoma"/>
          <w:sz w:val="20"/>
          <w:szCs w:val="20"/>
        </w:rPr>
        <w:t xml:space="preserve">§ </w:t>
      </w:r>
      <w:r w:rsidRPr="00834228">
        <w:rPr>
          <w:rFonts w:ascii="Tahoma" w:hAnsi="Tahoma" w:cs="Tahoma"/>
          <w:sz w:val="20"/>
          <w:szCs w:val="20"/>
        </w:rPr>
        <w:t xml:space="preserve">5 (2). 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Museen, Kunsthallen, kulturelle Ausstellungsh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ä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user, Archive, Bibliotheken und B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ü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chereien z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ä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hlen als Betreiber von baulich verbundenen Betriebsst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ä</w:t>
      </w:r>
      <w:r w:rsidRPr="00834228">
        <w:rPr>
          <w:rFonts w:ascii="Tahoma" w:hAnsi="Tahoma" w:cs="Tahoma"/>
          <w:sz w:val="20"/>
          <w:szCs w:val="20"/>
          <w:shd w:val="clear" w:color="auto" w:fill="FFFFFF"/>
        </w:rPr>
        <w:t>tten.</w:t>
      </w:r>
    </w:p>
  </w:footnote>
  <w:footnote w:id="3">
    <w:p w:rsidR="00EF7A6B" w:rsidRPr="00834228" w:rsidRDefault="00B70B5B">
      <w:pPr>
        <w:spacing w:line="220" w:lineRule="exact"/>
        <w:rPr>
          <w:rFonts w:ascii="Tahoma" w:hAnsi="Tahoma" w:cs="Tahoma"/>
          <w:sz w:val="20"/>
          <w:szCs w:val="20"/>
        </w:rPr>
      </w:pPr>
      <w:r w:rsidRPr="00834228">
        <w:rPr>
          <w:rFonts w:ascii="Tahoma" w:eastAsia="GalaxiePolaris-Book" w:hAnsi="Tahoma" w:cs="Tahoma"/>
          <w:sz w:val="20"/>
          <w:szCs w:val="20"/>
          <w:vertAlign w:val="superscript"/>
        </w:rPr>
        <w:footnoteRef/>
      </w:r>
      <w:r w:rsidRPr="00834228">
        <w:rPr>
          <w:rFonts w:ascii="Tahoma" w:hAnsi="Tahoma" w:cs="Tahoma"/>
          <w:sz w:val="20"/>
          <w:szCs w:val="20"/>
        </w:rPr>
        <w:t xml:space="preserve"> Siehe</w:t>
      </w:r>
      <w:r w:rsidRPr="00834228">
        <w:rPr>
          <w:rFonts w:ascii="Tahoma" w:hAnsi="Tahoma" w:cs="Tahoma"/>
          <w:sz w:val="20"/>
          <w:szCs w:val="20"/>
        </w:rPr>
        <w:t xml:space="preserve"> </w:t>
      </w:r>
      <w:hyperlink r:id="rId2" w:history="1">
        <w:r w:rsidRPr="00834228">
          <w:rPr>
            <w:rStyle w:val="Hyperlink1"/>
            <w:rFonts w:ascii="Tahoma" w:hAnsi="Tahoma" w:cs="Tahoma"/>
            <w:sz w:val="20"/>
            <w:szCs w:val="20"/>
          </w:rPr>
          <w:t>COVID-19-Risikogruppe-Verordnung</w:t>
        </w:r>
      </w:hyperlink>
    </w:p>
  </w:footnote>
  <w:footnote w:id="4">
    <w:p w:rsidR="00EF7A6B" w:rsidRPr="00834228" w:rsidRDefault="00B70B5B">
      <w:pPr>
        <w:pStyle w:val="Funotentext"/>
        <w:rPr>
          <w:rFonts w:ascii="Tahoma" w:hAnsi="Tahoma" w:cs="Tahoma"/>
        </w:rPr>
      </w:pPr>
      <w:r w:rsidRPr="00834228">
        <w:rPr>
          <w:rStyle w:val="Ohne"/>
          <w:rFonts w:ascii="Tahoma" w:eastAsia="GalaxiePolaris-Medium" w:hAnsi="Tahoma" w:cs="Tahoma"/>
          <w:vertAlign w:val="superscript"/>
        </w:rPr>
        <w:footnoteRef/>
      </w:r>
      <w:r w:rsidRPr="00834228">
        <w:rPr>
          <w:rStyle w:val="Ohne"/>
          <w:rFonts w:ascii="Tahoma" w:hAnsi="Tahoma" w:cs="Tahoma"/>
        </w:rPr>
        <w:t xml:space="preserve"> Plakate in A4, A3 und A1 zum Ausdrucken finden Sie hier: </w:t>
      </w:r>
      <w:r w:rsidRPr="00834228">
        <w:rPr>
          <w:rStyle w:val="Ohne"/>
          <w:rFonts w:ascii="Tahoma" w:eastAsia="Arial Unicode MS" w:hAnsi="Tahoma" w:cs="Tahoma"/>
        </w:rPr>
        <w:br/>
      </w:r>
      <w:hyperlink r:id="rId3" w:history="1">
        <w:r w:rsidRPr="00834228">
          <w:rPr>
            <w:rStyle w:val="Hyperlink1"/>
            <w:rFonts w:ascii="Tahoma" w:eastAsia="Arial Unicode MS" w:hAnsi="Tahoma" w:cs="Tahoma"/>
            <w:sz w:val="20"/>
            <w:szCs w:val="20"/>
          </w:rPr>
          <w:t>https://bit.ly/COVID-Poster</w:t>
        </w:r>
      </w:hyperlink>
    </w:p>
  </w:footnote>
  <w:footnote w:id="5">
    <w:p w:rsidR="00EF7A6B" w:rsidRPr="00834228" w:rsidRDefault="00B70B5B">
      <w:pPr>
        <w:pStyle w:val="Funotentext"/>
        <w:rPr>
          <w:rFonts w:ascii="Tahoma" w:hAnsi="Tahoma" w:cs="Tahoma"/>
        </w:rPr>
      </w:pPr>
      <w:r w:rsidRPr="00834228">
        <w:rPr>
          <w:rStyle w:val="Ohne"/>
          <w:rFonts w:ascii="Tahoma" w:eastAsia="GalaxiePolaris-Medium" w:hAnsi="Tahoma" w:cs="Tahoma"/>
          <w:vertAlign w:val="superscript"/>
        </w:rPr>
        <w:footnoteRef/>
      </w:r>
      <w:r w:rsidRPr="00834228">
        <w:rPr>
          <w:rStyle w:val="Ohne"/>
          <w:rFonts w:ascii="Tahoma" w:hAnsi="Tahoma" w:cs="Tahoma"/>
        </w:rPr>
        <w:t xml:space="preserve"> Dazu k</w:t>
      </w:r>
      <w:r w:rsidRPr="00834228">
        <w:rPr>
          <w:rStyle w:val="Ohne"/>
          <w:rFonts w:ascii="Tahoma" w:hAnsi="Tahoma" w:cs="Tahoma"/>
        </w:rPr>
        <w:t>ö</w:t>
      </w:r>
      <w:r w:rsidRPr="00834228">
        <w:rPr>
          <w:rStyle w:val="Ohne"/>
          <w:rFonts w:ascii="Tahoma" w:hAnsi="Tahoma" w:cs="Tahoma"/>
        </w:rPr>
        <w:t xml:space="preserve">nnen Sie auch auf </w:t>
      </w:r>
      <w:r w:rsidRPr="00834228">
        <w:rPr>
          <w:rStyle w:val="Ohne"/>
          <w:rFonts w:ascii="Tahoma" w:hAnsi="Tahoma" w:cs="Tahoma"/>
        </w:rPr>
        <w:t>folgenden Aushang zur</w:t>
      </w:r>
      <w:r w:rsidRPr="00834228">
        <w:rPr>
          <w:rStyle w:val="Ohne"/>
          <w:rFonts w:ascii="Tahoma" w:hAnsi="Tahoma" w:cs="Tahoma"/>
        </w:rPr>
        <w:t>ü</w:t>
      </w:r>
      <w:r w:rsidRPr="00834228">
        <w:rPr>
          <w:rStyle w:val="Ohne"/>
          <w:rFonts w:ascii="Tahoma" w:hAnsi="Tahoma" w:cs="Tahoma"/>
        </w:rPr>
        <w:t xml:space="preserve">ckgreifen: </w:t>
      </w:r>
      <w:hyperlink r:id="rId4" w:history="1">
        <w:r w:rsidRPr="00834228">
          <w:rPr>
            <w:rStyle w:val="Hyperlink1"/>
            <w:rFonts w:ascii="Tahoma" w:eastAsia="Arial Unicode MS" w:hAnsi="Tahoma" w:cs="Tahoma"/>
            <w:sz w:val="20"/>
            <w:szCs w:val="20"/>
          </w:rPr>
          <w:t>www.wko.at/branchen/handel/aushang-stopp.pdf</w:t>
        </w:r>
      </w:hyperlink>
      <w:r w:rsidRPr="00834228">
        <w:rPr>
          <w:rStyle w:val="Ohne"/>
          <w:rFonts w:ascii="Tahoma" w:hAnsi="Tahoma" w:cs="Tahoma"/>
        </w:rPr>
        <w:t>.</w:t>
      </w:r>
    </w:p>
  </w:footnote>
  <w:footnote w:id="6">
    <w:p w:rsidR="00EF7A6B" w:rsidRPr="00834228" w:rsidRDefault="00B70B5B">
      <w:pPr>
        <w:pStyle w:val="Funotentext"/>
        <w:rPr>
          <w:rFonts w:ascii="Tahoma" w:hAnsi="Tahoma" w:cs="Tahoma"/>
        </w:rPr>
      </w:pPr>
      <w:r w:rsidRPr="00834228">
        <w:rPr>
          <w:rStyle w:val="Ohne"/>
          <w:rFonts w:ascii="Tahoma" w:eastAsia="GalaxiePolaris-Book" w:hAnsi="Tahoma" w:cs="Tahoma"/>
          <w:vertAlign w:val="superscript"/>
        </w:rPr>
        <w:footnoteRef/>
      </w:r>
      <w:r w:rsidRPr="00834228">
        <w:rPr>
          <w:rStyle w:val="Ohne"/>
          <w:rFonts w:ascii="Tahoma" w:hAnsi="Tahoma" w:cs="Tahoma"/>
        </w:rPr>
        <w:t xml:space="preserve"> Zu Risikogruppen werden Menschen gez</w:t>
      </w:r>
      <w:r w:rsidRPr="00834228">
        <w:rPr>
          <w:rStyle w:val="Ohne"/>
          <w:rFonts w:ascii="Tahoma" w:hAnsi="Tahoma" w:cs="Tahoma"/>
        </w:rPr>
        <w:t>ä</w:t>
      </w:r>
      <w:r w:rsidRPr="00834228">
        <w:rPr>
          <w:rStyle w:val="Ohne"/>
          <w:rFonts w:ascii="Tahoma" w:hAnsi="Tahoma" w:cs="Tahoma"/>
        </w:rPr>
        <w:t>hlt, bei denen ein schwerer Krankheitsverlauf zu bef</w:t>
      </w:r>
      <w:r w:rsidRPr="00834228">
        <w:rPr>
          <w:rStyle w:val="Ohne"/>
          <w:rFonts w:ascii="Tahoma" w:hAnsi="Tahoma" w:cs="Tahoma"/>
        </w:rPr>
        <w:t>ü</w:t>
      </w:r>
      <w:r w:rsidRPr="00834228">
        <w:rPr>
          <w:rStyle w:val="Ohne"/>
          <w:rFonts w:ascii="Tahoma" w:hAnsi="Tahoma" w:cs="Tahoma"/>
        </w:rPr>
        <w:t>rchten ist. Eine b</w:t>
      </w:r>
      <w:r w:rsidRPr="00834228">
        <w:rPr>
          <w:rStyle w:val="Ohne"/>
          <w:rFonts w:ascii="Tahoma" w:hAnsi="Tahoma" w:cs="Tahoma"/>
        </w:rPr>
        <w:t>eh</w:t>
      </w:r>
      <w:r w:rsidRPr="00834228">
        <w:rPr>
          <w:rStyle w:val="Ohne"/>
          <w:rFonts w:ascii="Tahoma" w:hAnsi="Tahoma" w:cs="Tahoma"/>
        </w:rPr>
        <w:t>ö</w:t>
      </w:r>
      <w:r w:rsidRPr="00834228">
        <w:rPr>
          <w:rStyle w:val="Ohne"/>
          <w:rFonts w:ascii="Tahoma" w:hAnsi="Tahoma" w:cs="Tahoma"/>
        </w:rPr>
        <w:t xml:space="preserve">rdliche Definition von Risikogruppen finden Sie in der </w:t>
      </w:r>
      <w:hyperlink r:id="rId5" w:history="1">
        <w:r w:rsidRPr="00834228">
          <w:rPr>
            <w:rStyle w:val="Hyperlink1"/>
            <w:rFonts w:ascii="Tahoma" w:eastAsia="Arial Unicode MS" w:hAnsi="Tahoma" w:cs="Tahoma"/>
            <w:sz w:val="20"/>
            <w:szCs w:val="20"/>
          </w:rPr>
          <w:t>COVID-19-Risikogruppe-Verordnung</w:t>
        </w:r>
      </w:hyperlink>
      <w:r w:rsidRPr="00834228">
        <w:rPr>
          <w:rStyle w:val="Ohne"/>
          <w:rFonts w:ascii="Tahoma" w:hAnsi="Tahoma" w:cs="Tahoma"/>
        </w:rPr>
        <w:t>.</w:t>
      </w:r>
    </w:p>
  </w:footnote>
  <w:footnote w:id="7">
    <w:p w:rsidR="00EF7A6B" w:rsidRPr="00834228" w:rsidRDefault="00B70B5B">
      <w:pPr>
        <w:rPr>
          <w:rFonts w:ascii="Tahoma" w:hAnsi="Tahoma" w:cs="Tahoma"/>
          <w:sz w:val="20"/>
          <w:szCs w:val="20"/>
        </w:rPr>
      </w:pPr>
      <w:r w:rsidRPr="00834228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/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 Das Grazer Kindermuseum Frida &amp; Fred setzt in seinem Hyg</w:t>
      </w:r>
      <w:r w:rsidRPr="00834228">
        <w:rPr>
          <w:rStyle w:val="Ohne"/>
          <w:rFonts w:ascii="Tahoma" w:hAnsi="Tahoma" w:cs="Tahoma"/>
          <w:sz w:val="20"/>
          <w:szCs w:val="20"/>
        </w:rPr>
        <w:t xml:space="preserve">ieneleitfaden auf ein Ampelsystem: Jeder/jede Besucher/in muss nach dem Bespielen des Exhibits die Ampel auf Rot stellen, siehe </w:t>
      </w:r>
      <w:hyperlink r:id="rId6" w:history="1">
        <w:r w:rsidRPr="00834228">
          <w:rPr>
            <w:rStyle w:val="Hyperlink1"/>
            <w:rFonts w:ascii="Tahoma" w:hAnsi="Tahoma" w:cs="Tahoma"/>
            <w:sz w:val="20"/>
            <w:szCs w:val="20"/>
          </w:rPr>
          <w:t>www.ecsite.eu/sites/default/files/hygienelei</w:t>
        </w:r>
        <w:r w:rsidRPr="00834228">
          <w:rPr>
            <w:rStyle w:val="Hyperlink1"/>
            <w:rFonts w:ascii="Tahoma" w:hAnsi="Tahoma" w:cs="Tahoma"/>
            <w:sz w:val="20"/>
            <w:szCs w:val="20"/>
          </w:rPr>
          <w:t>tfaden_ff_vers01.pdf</w:t>
        </w:r>
      </w:hyperlink>
      <w:r w:rsidRPr="00834228">
        <w:rPr>
          <w:rStyle w:val="Ohne"/>
          <w:rFonts w:ascii="Tahoma" w:hAnsi="Tahoma" w:cs="Tahoma"/>
          <w:sz w:val="20"/>
          <w:szCs w:val="20"/>
        </w:rPr>
        <w:t>. Das Umsetzen des Ampelsystems kann man mit Schildern oder vielen weiteren Materialien erfolgen.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6B" w:rsidRDefault="00EF7A6B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6B" w:rsidRDefault="00B70B5B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48F9"/>
    <w:multiLevelType w:val="hybridMultilevel"/>
    <w:tmpl w:val="8716DEFC"/>
    <w:styleLink w:val="ImportierterStil1"/>
    <w:lvl w:ilvl="0" w:tplc="2C2262FA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ECF1A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A774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2631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2E7C6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219F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2AA48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60548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C98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647EB3"/>
    <w:multiLevelType w:val="hybridMultilevel"/>
    <w:tmpl w:val="8716DEFC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6B"/>
    <w:rsid w:val="00834228"/>
    <w:rsid w:val="00B70B5B"/>
    <w:rsid w:val="00E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AD89-AF4A-5746-B61A-9BC8413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0000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2">
    <w:name w:val="Hyperlink.2"/>
    <w:basedOn w:val="Ohne"/>
    <w:rPr>
      <w:outline w:val="0"/>
      <w:color w:val="C00000"/>
      <w:u w:val="single" w:color="C00000"/>
    </w:rPr>
  </w:style>
  <w:style w:type="character" w:customStyle="1" w:styleId="Hyperlink3">
    <w:name w:val="Hyperlink.3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4">
    <w:name w:val="Hyperlink.4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Informationen-zum-Coronavirus/Coronavirus---Fachinformationen.html" TargetMode="External"/><Relationship Id="rId13" Type="http://schemas.openxmlformats.org/officeDocument/2006/relationships/hyperlink" Target="https://www.roteskreuz.at/wien/katastrophenhilfe/veranstaltungssicherheit/covid-19-beauftragt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12" Type="http://schemas.openxmlformats.org/officeDocument/2006/relationships/hyperlink" Target="https://corona-ampel.gv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koes.gv.at/Themen/Corona/Corona-Kunst-und-Kultu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ytap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zburg.gv.at/themen/gesundheit/corona-virus/covid-19-leitfaden-veranstaltungen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COVID-Poster" TargetMode="External"/><Relationship Id="rId2" Type="http://schemas.openxmlformats.org/officeDocument/2006/relationships/hyperlink" Target="https://www.ris.bka.gv.at/GeltendeFassung.wxe?Abfrage=Bundesnormen&amp;Gesetzesnummer=20011167" TargetMode="External"/><Relationship Id="rId1" Type="http://schemas.openxmlformats.org/officeDocument/2006/relationships/hyperlink" Target="https://www.ris.bka.gv.at/Dokumente/BgblAuth/BGBLA_2020_II_566/BGBLA_2020_II_566.html" TargetMode="External"/><Relationship Id="rId6" Type="http://schemas.openxmlformats.org/officeDocument/2006/relationships/hyperlink" Target="http://www.ecsite.eu/sites/default/files/hygieneleitfaden_ff_vers01.pdf" TargetMode="External"/><Relationship Id="rId5" Type="http://schemas.openxmlformats.org/officeDocument/2006/relationships/hyperlink" Target="https://www.ris.bka.gv.at/GeltendeFassung.wxe?Abfrage=Bundesnormen&amp;Gesetzesnummer=20011167" TargetMode="External"/><Relationship Id="rId4" Type="http://schemas.openxmlformats.org/officeDocument/2006/relationships/hyperlink" Target="http://www.wko.at/branchen/handel/aushang-stopp.pdf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2</cp:revision>
  <dcterms:created xsi:type="dcterms:W3CDTF">2020-12-16T16:27:00Z</dcterms:created>
  <dcterms:modified xsi:type="dcterms:W3CDTF">2020-12-16T16:29:00Z</dcterms:modified>
</cp:coreProperties>
</file>